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72" w:rsidRPr="00B42D72" w:rsidRDefault="00B42D72" w:rsidP="00B42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800" w:type="dxa"/>
        <w:jc w:val="center"/>
        <w:tblCellSpacing w:w="12" w:type="dxa"/>
        <w:shd w:val="clear" w:color="auto" w:fill="070747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2"/>
        <w:gridCol w:w="5596"/>
      </w:tblGrid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gridSpan w:val="2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ind w:right="9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7,8/2015, 9/2016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gridSpan w:val="2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42869F5" wp14:editId="6D758609">
                  <wp:extent cx="6192520" cy="2885440"/>
                  <wp:effectExtent l="0" t="0" r="0" b="0"/>
                  <wp:docPr id="16" name="Obraz 16" descr=" border=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border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520" cy="288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gridSpan w:val="2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Zespół: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br/>
              <w:t xml:space="preserve">Nadzór merytoryczny: dr hab. Marta Witkowska, i dr hab. Anna Sroka  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br/>
              <w:t xml:space="preserve">Dział "Konferencje": mgr Weronika Garbacz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br/>
              <w:t xml:space="preserve">Dział "Nowości wydawnicze": dr Kamil Ławniczak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br/>
              <w:t xml:space="preserve">Dział "Badania naukowe": mgr Aleksandra Kułaga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br/>
              <w:t xml:space="preserve">Dział "Konkursy": mgr Justyna Wiśniewska-Grzelak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br/>
              <w:t xml:space="preserve">Dział "Zaproszenia do publikacji": mgr Iwona Miedzińska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br/>
              <w:t>Sekretarz: mgr Paweł Stawarz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gridSpan w:val="2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6D52FAB" wp14:editId="5B9267CB">
                  <wp:extent cx="6192520" cy="1285240"/>
                  <wp:effectExtent l="0" t="0" r="0" b="0"/>
                  <wp:docPr id="15" name="Obraz 15" descr=" border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border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52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Wydarzenia, na które wciąż można zgłaszać referaty:</w:t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 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29F7B3A" wp14:editId="7B473F87">
                  <wp:extent cx="1620520" cy="1010920"/>
                  <wp:effectExtent l="0" t="0" r="0" b="0"/>
                  <wp:docPr id="14" name="Obraz 14" descr="Wpisz opis obrazk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pisz opis obrazk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Zakład Myśli Politycznej i Systemów Partyjnych Instytutu Politologii i Europeistyki Uniwersytetu Szczecińskiego organizuje międzynarodową konferencję naukową pt. "Europa wobec problemu uchodźców w drugiej dekadzie XXI wieku". Konferencja odbędzie się w dniu 20 kwietnia 2016 r.  na Wydziale Humanistycznym Uniwersytetu Szczecińskiego przy ul. Krakowskiej 71-79 w Szczecinie.</w:t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 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gridSpan w:val="2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238C44F" wp14:editId="56CFB75B">
                  <wp:extent cx="6192520" cy="1275080"/>
                  <wp:effectExtent l="0" t="0" r="0" b="1270"/>
                  <wp:docPr id="13" name="Obraz 13" descr=" border=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border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52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Marta WITKOWSKA (red.),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l-PL"/>
              </w:rPr>
              <w:t>Bilans polskiego członkostwa w Unii Europejskiej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, Warszawa: Wydział Dziennikarstwa i Nauk Politycznych UW, 2015.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br/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Inspiracją do przygotowania niniejszej publikacji było pierwsze ogólnopolskie seminarium naukowe "Bilans polskiego członkostwa w Unii Europejskiej" - inicjatywa zrealizowana w ramach cyklu "10 seminariów na 10-lecie członkostwa Polski w UE". Grono autorów wywodzi się spośród uczestników seminarium (Z. </w:t>
            </w:r>
            <w:proofErr w:type="spellStart"/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Czachór</w:t>
            </w:r>
            <w:proofErr w:type="spellEnd"/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, T.G. </w:t>
            </w:r>
            <w:proofErr w:type="spellStart"/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Grosse</w:t>
            </w:r>
            <w:proofErr w:type="spellEnd"/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, M. Cichocki, J. Sielski, J. </w:t>
            </w:r>
            <w:proofErr w:type="spellStart"/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Czaputowicz</w:t>
            </w:r>
            <w:proofErr w:type="spellEnd"/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, M. Witkowska, I. Kraś, A. Daniluk).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FB030D2" wp14:editId="454D9BD7">
                  <wp:extent cx="2143760" cy="2981960"/>
                  <wp:effectExtent l="0" t="0" r="8890" b="8890"/>
                  <wp:docPr id="12" name="Obraz 12" descr="Wpisz opis obrazk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pisz opis obrazk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29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 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D6F1D69" wp14:editId="7AC8007C">
                  <wp:extent cx="2143760" cy="3027680"/>
                  <wp:effectExtent l="0" t="0" r="8890" b="1270"/>
                  <wp:docPr id="11" name="Obraz 11" descr="Wpisz opis obrazka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pisz opis obrazka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302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Radosław ZENDEROWSKI, Jakub PIEŃKOWSKI,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l-PL"/>
              </w:rPr>
              <w:t>Kwestie narodowościowe w Europie środkowo-Wschodniej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, tom 2, Warszawa: Wydawnictwo Uniwersytetu Kardynała Stefana Wyszyńskiego w Warszawie, 2015.</w:t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 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W niniejszym opracowaniu ujęty został obszar Europy Środkowo-Wschodniej oraz dokonujące się w nim procesy narodowotwórcze w XIX i XX wieku aż do Jesieni Narodów (1989).</w:t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Anna SKOLIMOWSKA, Katarzyna GRZYBOWSKA-WALECKA (red.),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l-PL"/>
              </w:rPr>
              <w:t>Dlaczego europeistyka? Europa w czasie kryzysu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, Warszawa: Instytut Politologii UKSW, 2015.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br/>
              <w:t xml:space="preserve">Książka jest efektem pracy zespołu pracowników Instytutu Politologii UKSW. Powstała z myślą o uczniach szkół średnich, którzy przygotowują się do egzaminu maturalnego z przedmiotu wiedza o społeczeństwie. Podejmowana jest w niej problematyka zjawiska kryzysu, jakiego doświadcza w ostatnim czasie Europa w wymiarze: politycznym, społeczno-demograficznym oraz tożsamości w relacjach międzynarodowych. Książka przygotowana została w ramach Warszawskich Warsztatów Politologicznych, które zorganizowano w Instytucie Politologii UKSW w Warszawie. </w:t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7A64D35A" wp14:editId="090D2939">
                  <wp:extent cx="2143760" cy="3048000"/>
                  <wp:effectExtent l="0" t="0" r="8890" b="0"/>
                  <wp:docPr id="10" name="Obraz 10" descr="Wpisz opis obrazka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pisz opis obrazka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36C579D2" wp14:editId="50DF4BD9">
                  <wp:extent cx="2382520" cy="3408680"/>
                  <wp:effectExtent l="0" t="0" r="0" b="1270"/>
                  <wp:docPr id="9" name="Obraz 9" descr="Wpisz opis obrazka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pisz opis obrazka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340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Anna SKOLIMOWSKA (red.),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l-PL"/>
              </w:rPr>
              <w:t>Normatywna potęga Unii Europejskiej w obliczu umiędzynarodowionych konfliktów wewnętrznych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, Warszawa: Dom Wydawniczy Elipsa, 2015.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br/>
              <w:t>Jak ewoluuje pojęcie potęgi w nauce o stosunkach międzynarodowych? Jaka jest rola norm w stosunkach międzynarodowych? Czy UE programuje założenia swojej polityki zewnętrznej w kategoriach normatywnych? Jaki jest model relacji UE z państwami trzecimi? Jaka jest rola Unii Europejskiej w zakresie przeciwdziałania wyzwaniom dla pokoju i bezpieczeństwa międzynarodowego? Książka, która próbuje odpowiedzieć na te pytania, jest efektem pracy badawczej zespołu pracowników Instytutu Politologii UKSW w Warszawie.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gridSpan w:val="2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A70A7E3" wp14:editId="3EE581A9">
                  <wp:extent cx="6192520" cy="1229360"/>
                  <wp:effectExtent l="0" t="0" r="0" b="8890"/>
                  <wp:docPr id="8" name="Obraz 8" descr=" border=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border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52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Nagrody Prezesa Rady Ministrów za działalność naukową, naukowo-techniczną lub artystyczną</w:t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 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Nagroda Premiera zostanie przyznana za wyróżnione rozprawy doktorskie, wybitne osiągnięcia będące podstawą do nadania stopnia naukowego doktora habilitowanego lub stopnia doktora habilitowanego sztuki oraz osiągnięcia naukowe, naukowo-techniczne lub artystyczne. Nazwiska kandydatów do nagrody można zgłaszać do 31 stycznia. 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30E411C" wp14:editId="14E49CBA">
                  <wp:extent cx="2011680" cy="1762760"/>
                  <wp:effectExtent l="0" t="0" r="7620" b="8890"/>
                  <wp:docPr id="7" name="Obraz 7" descr="Wpisz opis obrazka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pisz opis obrazka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76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8BDE035" wp14:editId="074F3044">
                  <wp:extent cx="2123440" cy="1772920"/>
                  <wp:effectExtent l="0" t="0" r="0" b="0"/>
                  <wp:docPr id="6" name="Obraz 6" descr="Wpisz opis obrazka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pisz opis obrazka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440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V edycja konkursu CORE 2016</w:t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Do konkursu można zgłaszać projekty badawcze realizowane wspólnie przez polskie i luksemburskie ośrodki naukowe.</w:t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br/>
              <w:t>Termin aplikacji: do 21 kwietnia 2016 r.</w:t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br/>
              <w:t>Nabór wniosków w Polsce prowadzony będzie przez Narodowe Centrum Badań i Rozwoju. Zgłaszane projekty badawcze muszą swoją tematyka wpisywać się w hasło "</w:t>
            </w:r>
            <w:proofErr w:type="spellStart"/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Innovation</w:t>
            </w:r>
            <w:proofErr w:type="spellEnd"/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 in Services"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gridSpan w:val="2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CBD710F" wp14:editId="6AA731C0">
                  <wp:extent cx="6192520" cy="1203960"/>
                  <wp:effectExtent l="0" t="0" r="0" b="0"/>
                  <wp:docPr id="5" name="Obraz 5" descr=" border=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border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5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gridSpan w:val="2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6CFC92C" wp14:editId="2C658476">
                  <wp:extent cx="6192520" cy="1153160"/>
                  <wp:effectExtent l="0" t="0" r="0" b="8890"/>
                  <wp:docPr id="4" name="Obraz 4" descr=" border=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border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52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9AB7B51" wp14:editId="52A6AEF6">
                  <wp:extent cx="2860040" cy="477520"/>
                  <wp:effectExtent l="0" t="0" r="0" b="0"/>
                  <wp:docPr id="3" name="Obraz 3" descr="Wpisz opis obrazka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pisz opis obrazka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Redakcja kwartalnika "ETE </w:t>
            </w:r>
            <w:proofErr w:type="spellStart"/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Working</w:t>
            </w:r>
            <w:proofErr w:type="spellEnd"/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 Paper" zaprasza do składania artykułów do publikacji w czasopiśmie do Nr 5: Europejska polityka Włoch (marzec 2016). Więcej informacji na stronie internetowej czasopisma. (</w:t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33" w:history="1">
              <w:r w:rsidRPr="00B42D72">
                <w:rPr>
                  <w:rFonts w:ascii="Times New Roman" w:eastAsiaTheme="minorEastAsia" w:hAnsi="Times New Roman" w:cs="Times New Roman"/>
                  <w:color w:val="FFFFFF"/>
                  <w:sz w:val="24"/>
                  <w:szCs w:val="24"/>
                  <w:u w:val="single"/>
                  <w:lang w:eastAsia="pl-PL"/>
                </w:rPr>
                <w:t>http://www.europejczycy.uni.opole.pl)</w:t>
              </w:r>
            </w:hyperlink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Redakcja czasopisma "Studia Wschodnioeuropejskie" zaprasza do nadsyłania artykułów dotyczących zagadnień związanych z Europą Wschodnią (polityka, gospodarka, społeczeństwo, kultura).</w:t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br/>
              <w:t>Więcej informacji na stronie internetowej czasopisma. (</w:t>
            </w:r>
            <w:hyperlink r:id="rId34" w:history="1">
              <w:r w:rsidRPr="00B42D72">
                <w:rPr>
                  <w:rFonts w:ascii="Times New Roman" w:eastAsiaTheme="minorEastAsia" w:hAnsi="Times New Roman" w:cs="Times New Roman"/>
                  <w:color w:val="FFFFFF"/>
                  <w:sz w:val="24"/>
                  <w:szCs w:val="24"/>
                  <w:u w:val="single"/>
                  <w:lang w:eastAsia="pl-PL"/>
                </w:rPr>
                <w:t>http://www.swe.uw.edu.pl</w:t>
              </w:r>
            </w:hyperlink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>).</w:t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0C4C897" wp14:editId="28502073">
                  <wp:extent cx="1793240" cy="1793240"/>
                  <wp:effectExtent l="0" t="0" r="0" b="0"/>
                  <wp:docPr id="2" name="Obraz 2" descr="Wpisz opis obrazka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pisz opis obrazka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01D02F2" wp14:editId="5406F499">
                  <wp:extent cx="1285240" cy="1305560"/>
                  <wp:effectExtent l="0" t="0" r="0" b="8890"/>
                  <wp:docPr id="1" name="Obraz 1" descr="Wpisz opis obrazka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pisz opis obrazka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70747"/>
            <w:hideMark/>
          </w:tcPr>
          <w:p w:rsidR="00B42D72" w:rsidRPr="00B42D72" w:rsidRDefault="00B42D72" w:rsidP="00B42D7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Polish</w:t>
            </w:r>
            <w:proofErr w:type="spellEnd"/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Political</w:t>
            </w:r>
            <w:proofErr w:type="spellEnd"/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Science </w:t>
            </w:r>
            <w:proofErr w:type="spellStart"/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Review</w:t>
            </w:r>
            <w:proofErr w:type="spellEnd"/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. Polski Przegląd Politologiczny (PPSR) zaprasza do nadsyłania artykułów do kolejnych numerów czasopisma. </w:t>
            </w:r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br/>
              <w:t>PPSR to anglojęzyczne czasopismo recenzowane, wydawane dwa razy w roku w postaci elektronicznej. Artykuły przyjmowane są w sposób ciągły. Wskazówki i zasady publikowania dostępne są tutaj. (</w:t>
            </w:r>
            <w:hyperlink r:id="rId39" w:history="1">
              <w:r w:rsidRPr="00B42D72">
                <w:rPr>
                  <w:rFonts w:ascii="Times New Roman" w:eastAsiaTheme="minorEastAsia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lang w:eastAsia="pl-PL"/>
                </w:rPr>
                <w:t>http://politologia.uni.wroc.pl/politicalreview/index.php/pl/informacje-dla-autorow/zasady-publikacji</w:t>
              </w:r>
            </w:hyperlink>
            <w:r w:rsidRPr="00B42D72">
              <w:rPr>
                <w:rFonts w:ascii="Times New Roman" w:eastAsiaTheme="minorEastAsia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)</w:t>
            </w:r>
          </w:p>
        </w:tc>
      </w:tr>
      <w:tr w:rsidR="00B42D72" w:rsidRPr="00B42D72" w:rsidTr="00B42D72">
        <w:trPr>
          <w:tblCellSpacing w:w="12" w:type="dxa"/>
          <w:jc w:val="center"/>
        </w:trPr>
        <w:tc>
          <w:tcPr>
            <w:tcW w:w="0" w:type="auto"/>
            <w:gridSpan w:val="2"/>
            <w:shd w:val="clear" w:color="auto" w:fill="070747"/>
            <w:hideMark/>
          </w:tcPr>
          <w:p w:rsidR="00B42D72" w:rsidRPr="00B42D72" w:rsidRDefault="00B42D72" w:rsidP="00B42D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t xml:space="preserve">Polskie Towarzystwo Studiów Europejskich </w:t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br/>
              <w:t xml:space="preserve">ul. Nowy Świat 69, 00-927 Warszawa </w:t>
            </w:r>
            <w:r w:rsidRPr="00B42D72"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  <w:lang w:eastAsia="pl-PL"/>
              </w:rPr>
              <w:br/>
            </w:r>
            <w:hyperlink r:id="rId40" w:history="1">
              <w:r w:rsidRPr="00B42D72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www.ptse.eu</w:t>
              </w:r>
            </w:hyperlink>
          </w:p>
          <w:p w:rsidR="00B42D72" w:rsidRPr="00B42D72" w:rsidRDefault="00B42D72" w:rsidP="00B42D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B42D7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B42D72" w:rsidRPr="00B42D72" w:rsidRDefault="00B42D72" w:rsidP="00B42D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E39C6" w:rsidRDefault="00DE39C6"/>
    <w:sectPr w:rsidR="00DE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72"/>
    <w:rsid w:val="00B42D72"/>
    <w:rsid w:val="00D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2D7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42D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2D72"/>
    <w:rPr>
      <w:b/>
      <w:bCs/>
    </w:rPr>
  </w:style>
  <w:style w:type="character" w:styleId="Uwydatnienie">
    <w:name w:val="Emphasis"/>
    <w:basedOn w:val="Domylnaczcionkaakapitu"/>
    <w:uiPriority w:val="20"/>
    <w:qFormat/>
    <w:rsid w:val="00B42D7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2D7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42D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2D72"/>
    <w:rPr>
      <w:b/>
      <w:bCs/>
    </w:rPr>
  </w:style>
  <w:style w:type="character" w:styleId="Uwydatnienie">
    <w:name w:val="Emphasis"/>
    <w:basedOn w:val="Domylnaczcionkaakapitu"/>
    <w:uiPriority w:val="20"/>
    <w:qFormat/>
    <w:rsid w:val="00B42D7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wydawnictwo.wdinp.uw.edu.pl/zasoby/pliki/ebook1/Witkowska_Bilans%20polskiego%20cz%C5%82onkostwa%20w%20UE_z%20notkami%20-%20B5%20-%204%20kor.%20DRUK.pd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://politologia.uni.wroc.pl/politicalreview/index.php/pl/informacje-dla-autorow/zasady-publikacj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tse.eu/badania-naukowe-ekspertyzy-raporty.html" TargetMode="External"/><Relationship Id="rId34" Type="http://schemas.openxmlformats.org/officeDocument/2006/relationships/hyperlink" Target="http://www.swe.uw.edu.p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tse.eu/konferencje-seminaria-i-warsztaty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politologia.uksw.edu.pl/dlaczego-europeistyka-europa-w-czasie-kryzysu/" TargetMode="External"/><Relationship Id="rId25" Type="http://schemas.openxmlformats.org/officeDocument/2006/relationships/hyperlink" Target="http://www.fnr.lu/funding-instruments/core/core-2016-call-for-proposals" TargetMode="External"/><Relationship Id="rId33" Type="http://schemas.openxmlformats.org/officeDocument/2006/relationships/hyperlink" Target="http://www.europejczycy.uni.opole.pl)" TargetMode="External"/><Relationship Id="rId38" Type="http://schemas.openxmlformats.org/officeDocument/2006/relationships/image" Target="media/image16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ptse.eu/zaproszenia-do-publikacji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tse.eu/nowosci-wydawnicze.html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politologia.uni.wroc.pl/politicalreview/index.php/pl/informacje-dla-autorow/zasady-publikacji" TargetMode="External"/><Relationship Id="rId40" Type="http://schemas.openxmlformats.org/officeDocument/2006/relationships/hyperlink" Target="http://www.ptse.eu" TargetMode="External"/><Relationship Id="rId5" Type="http://schemas.openxmlformats.org/officeDocument/2006/relationships/hyperlink" Target="http://ptse.eu/newsletter.html" TargetMode="External"/><Relationship Id="rId15" Type="http://schemas.openxmlformats.org/officeDocument/2006/relationships/hyperlink" Target="http://wydawnictwo.uksw.edu.pl/node/1078" TargetMode="External"/><Relationship Id="rId23" Type="http://schemas.openxmlformats.org/officeDocument/2006/relationships/hyperlink" Target="http://bip.kprm.gov.pl/kpr/bip-kancelarii-prezesa/nagrody-premiera/1983,dok.html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hyperlink" Target="http://politologia.uksw.edu.pl/normatywna-potega-unii-europejskiej-w-obliczu-umiedzynarodowionych-konfliktow-wewnetrznych/" TargetMode="External"/><Relationship Id="rId31" Type="http://schemas.openxmlformats.org/officeDocument/2006/relationships/hyperlink" Target="http://www.europejczycy.uni.opole.pl/show.php?id=31&amp;lang=pl&amp;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ugees.whus.pl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ptse.eu/konkursy.html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www.swe.uw.edu.pl/aktualno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Pawel1</dc:creator>
  <cp:lastModifiedBy>Pawel1</cp:lastModifiedBy>
  <cp:revision>1</cp:revision>
  <dcterms:created xsi:type="dcterms:W3CDTF">2016-02-22T21:25:00Z</dcterms:created>
  <dcterms:modified xsi:type="dcterms:W3CDTF">2016-02-22T21:37:00Z</dcterms:modified>
</cp:coreProperties>
</file>